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DE2" w:rsidRDefault="001A0DE2" w:rsidP="001A0DE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Довідка</w:t>
      </w:r>
    </w:p>
    <w:p w:rsidR="001A0DE2" w:rsidRDefault="001A0DE2" w:rsidP="001A0DE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роботу Херсонської обласної організації Української Спілки ветеранів Афганістану (воїнів-інтернаціоналістів).</w:t>
      </w:r>
    </w:p>
    <w:p w:rsidR="001A0DE2" w:rsidRDefault="001A0DE2" w:rsidP="001A0DE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A0DE2" w:rsidRDefault="001A0DE2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ХОО УСВА була створена в листопаді 1989 року, офіційн</w:t>
      </w:r>
      <w:r w:rsidR="00A669F4">
        <w:rPr>
          <w:rFonts w:ascii="Times New Roman" w:hAnsi="Times New Roman" w:cs="Times New Roman"/>
          <w:sz w:val="28"/>
          <w:szCs w:val="28"/>
          <w:lang w:val="uk-UA"/>
        </w:rPr>
        <w:t>о зареєстрована в листопаді 1991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року. В кожному місті і районі області діють міські та районі організації УСВА, як юридичні особи всього – 25, а в крупних населених пунктах осередки.</w:t>
      </w:r>
    </w:p>
    <w:p w:rsidR="001A0DE2" w:rsidRDefault="001A0DE2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З Херсонської  області  за період ведення бойових дій в Афганістані 1979 – 1989 рр. прийняли участь 3740 чоловік, з яких  призвано на службу 2560 чоловік, пройшли службу зі складу Херсонського гелік</w:t>
      </w:r>
      <w:r w:rsidR="00F13557">
        <w:rPr>
          <w:rFonts w:ascii="Times New Roman" w:hAnsi="Times New Roman" w:cs="Times New Roman"/>
          <w:sz w:val="28"/>
          <w:szCs w:val="28"/>
          <w:lang w:val="uk-UA"/>
        </w:rPr>
        <w:t>оптерного полку 1080 чоловік, 10</w:t>
      </w:r>
      <w:r>
        <w:rPr>
          <w:rFonts w:ascii="Times New Roman" w:hAnsi="Times New Roman" w:cs="Times New Roman"/>
          <w:sz w:val="28"/>
          <w:szCs w:val="28"/>
          <w:lang w:val="uk-UA"/>
        </w:rPr>
        <w:t>0 чоловік з числа цивільних осіб.</w:t>
      </w:r>
    </w:p>
    <w:p w:rsidR="001A0DE2" w:rsidRDefault="001A0DE2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Окрім тог</w:t>
      </w:r>
      <w:r w:rsidR="00F13557">
        <w:rPr>
          <w:rFonts w:ascii="Times New Roman" w:hAnsi="Times New Roman" w:cs="Times New Roman"/>
          <w:sz w:val="28"/>
          <w:szCs w:val="28"/>
          <w:lang w:val="uk-UA"/>
        </w:rPr>
        <w:t>о в області проживають біля 200</w:t>
      </w:r>
      <w:r w:rsidR="00055641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осіб, які прийняли участь в бойових діях в інших країнах (Куба, В’єтнам, Сирія, Чехословаччина, Єгипет, Югославія та інші).</w:t>
      </w:r>
    </w:p>
    <w:p w:rsidR="001A0DE2" w:rsidRDefault="001A0DE2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З числа учасників бойових дій, які пройшли Афганістан більш 500 чоловік нагородженні бойовими орденами та медалями. З них - трьома орденами – 5 чоловік, двома – 26 чоловік і т.д. За період війни в Афганістані 67 чоловік загинули, 2 – пропали безвісті.</w:t>
      </w:r>
    </w:p>
    <w:p w:rsidR="001A0DE2" w:rsidRDefault="001A0DE2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Без синів залишилися 53 матері, 30 батьків, стали вдовами 16 молодих жінок, а сиротами 16 дітей.</w:t>
      </w:r>
    </w:p>
    <w:p w:rsidR="001A0DE2" w:rsidRDefault="001A0DE2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Поранено на афганській землі 139 чоловік, стали інвалідами 67 Херсонців.</w:t>
      </w:r>
    </w:p>
    <w:p w:rsidR="001A0DE2" w:rsidRDefault="00F13557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Зараз за двадцять дев’ять</w:t>
      </w:r>
      <w:r w:rsidR="001A0DE2">
        <w:rPr>
          <w:rFonts w:ascii="Times New Roman" w:hAnsi="Times New Roman" w:cs="Times New Roman"/>
          <w:sz w:val="28"/>
          <w:szCs w:val="28"/>
          <w:lang w:val="uk-UA"/>
        </w:rPr>
        <w:t xml:space="preserve">  років після закінчення війни ця цифра в області в декілька разів збільшилась. Від ран, контузій, інфекційних та інших захворювань в </w:t>
      </w:r>
      <w:r w:rsidR="00055641">
        <w:rPr>
          <w:rFonts w:ascii="Times New Roman" w:hAnsi="Times New Roman" w:cs="Times New Roman"/>
          <w:sz w:val="28"/>
          <w:szCs w:val="28"/>
          <w:lang w:val="uk-UA"/>
        </w:rPr>
        <w:t>цілому по області померло біля 6</w:t>
      </w:r>
      <w:r w:rsidR="001A0DE2">
        <w:rPr>
          <w:rFonts w:ascii="Times New Roman" w:hAnsi="Times New Roman" w:cs="Times New Roman"/>
          <w:sz w:val="28"/>
          <w:szCs w:val="28"/>
          <w:lang w:val="uk-UA"/>
        </w:rPr>
        <w:t>00 чоловік в віці до 60 років, а кількість інваліді</w:t>
      </w:r>
      <w:r w:rsidR="00055641">
        <w:rPr>
          <w:rFonts w:ascii="Times New Roman" w:hAnsi="Times New Roman" w:cs="Times New Roman"/>
          <w:sz w:val="28"/>
          <w:szCs w:val="28"/>
          <w:lang w:val="uk-UA"/>
        </w:rPr>
        <w:t>в збільшилась втричі</w:t>
      </w:r>
      <w:r w:rsidR="001A0DE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A0DE2" w:rsidRDefault="001A0DE2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Серед членів сімей загиблих, які залишились без синовій опіки померло 18 </w:t>
      </w:r>
      <w:r w:rsidR="00055641">
        <w:rPr>
          <w:rFonts w:ascii="Times New Roman" w:hAnsi="Times New Roman" w:cs="Times New Roman"/>
          <w:sz w:val="28"/>
          <w:szCs w:val="28"/>
          <w:lang w:val="uk-UA"/>
        </w:rPr>
        <w:t>осіб. Зараз в області мешкають 3</w:t>
      </w:r>
      <w:r>
        <w:rPr>
          <w:rFonts w:ascii="Times New Roman" w:hAnsi="Times New Roman" w:cs="Times New Roman"/>
          <w:sz w:val="28"/>
          <w:szCs w:val="28"/>
          <w:lang w:val="uk-UA"/>
        </w:rPr>
        <w:t>434 учасників бойов</w:t>
      </w:r>
      <w:r w:rsidR="00055641">
        <w:rPr>
          <w:rFonts w:ascii="Times New Roman" w:hAnsi="Times New Roman" w:cs="Times New Roman"/>
          <w:sz w:val="28"/>
          <w:szCs w:val="28"/>
          <w:lang w:val="uk-UA"/>
        </w:rPr>
        <w:t>их дій в інших країнах з яких 21</w:t>
      </w:r>
      <w:r>
        <w:rPr>
          <w:rFonts w:ascii="Times New Roman" w:hAnsi="Times New Roman" w:cs="Times New Roman"/>
          <w:sz w:val="28"/>
          <w:szCs w:val="28"/>
          <w:lang w:val="uk-UA"/>
        </w:rPr>
        <w:t>45 в Афганістані.</w:t>
      </w:r>
    </w:p>
    <w:p w:rsidR="001A0DE2" w:rsidRDefault="001A0DE2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Основними напрямками роботи організації залишаються сприяння консолідації і координації зусиль ветеранів війни, сімей загиблих, інвалідів, в справі більш ефективного використання наявних можливостей в забезпеченні захисту своїх політичних, економічних, соціальних прав, наданню оздоровчої, медичної, психологічної, моральної та матеріальної допомоги, в першу чергу інвалідам війни та сім’ям загиблих.</w:t>
      </w:r>
    </w:p>
    <w:p w:rsidR="001A0DE2" w:rsidRDefault="001A0DE2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Турбота про сімей загиблих та померлих учасників бойових дій, медична реабілітація учасників бойових дій та інвалідів.</w:t>
      </w:r>
    </w:p>
    <w:p w:rsidR="001A0DE2" w:rsidRDefault="001A0DE2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Згідно Закону України «Про статус ветеранів війни, і їх соціальний захист» сім</w:t>
      </w:r>
      <w:r>
        <w:rPr>
          <w:rFonts w:ascii="Times New Roman" w:hAnsi="Times New Roman" w:cs="Times New Roman"/>
          <w:sz w:val="28"/>
          <w:szCs w:val="28"/>
        </w:rPr>
        <w:t>`</w:t>
      </w:r>
      <w:r>
        <w:rPr>
          <w:rFonts w:ascii="Times New Roman" w:hAnsi="Times New Roman" w:cs="Times New Roman"/>
          <w:sz w:val="28"/>
          <w:szCs w:val="28"/>
          <w:lang w:val="uk-UA"/>
        </w:rPr>
        <w:t>ї загиблих мають пільги на 50% оплату за комунальні послуги. За ініціативи організації всі вони за рішенням органів місцевого самоврядування звільнені від сплати за них на 100 відсотків.</w:t>
      </w:r>
    </w:p>
    <w:p w:rsidR="001A0DE2" w:rsidRDefault="001A0DE2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В першу чергу члени сімей загиблих в складі всіх учасників бойових дій забезпечуються путівками в лікувальний заклад-госпіталь для учасників бойових дій  «Лісова поляна» в м. Києві та обласний госпіталь інвалідів ВВВ.</w:t>
      </w:r>
    </w:p>
    <w:p w:rsidR="001A0DE2" w:rsidRDefault="001A0DE2" w:rsidP="001A0DE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</w:p>
    <w:p w:rsidR="00173F73" w:rsidRDefault="00173F73" w:rsidP="001A0DE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A0DE2" w:rsidRDefault="00055641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Так, за 2017</w:t>
      </w:r>
      <w:r w:rsidR="001A0DE2">
        <w:rPr>
          <w:rFonts w:ascii="Times New Roman" w:hAnsi="Times New Roman" w:cs="Times New Roman"/>
          <w:sz w:val="28"/>
          <w:szCs w:val="28"/>
          <w:lang w:val="uk-UA"/>
        </w:rPr>
        <w:t xml:space="preserve"> рік в госпіталі «Лісова пол</w:t>
      </w:r>
      <w:r>
        <w:rPr>
          <w:rFonts w:ascii="Times New Roman" w:hAnsi="Times New Roman" w:cs="Times New Roman"/>
          <w:sz w:val="28"/>
          <w:szCs w:val="28"/>
          <w:lang w:val="uk-UA"/>
        </w:rPr>
        <w:t>яна» пройшли лікування 96 учасників бойових дій, із них 2</w:t>
      </w:r>
      <w:r w:rsidR="001A0DE2">
        <w:rPr>
          <w:rFonts w:ascii="Times New Roman" w:hAnsi="Times New Roman" w:cs="Times New Roman"/>
          <w:sz w:val="28"/>
          <w:szCs w:val="28"/>
          <w:lang w:val="uk-UA"/>
        </w:rPr>
        <w:t>8 інвалідів, 15 сімей загиблих.</w:t>
      </w:r>
    </w:p>
    <w:p w:rsidR="001A0DE2" w:rsidRDefault="001A0DE2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Налагоджена взаємодія з керівництвом обласного госпіталю інвалідів ВВВ, де силами організації відремонтовані та впорядковані палати в кожному відділені госпіталю, створені сприятливі умови для лікування (телевізори, бібліотечки та інше). Щорічно в цьому закладі проходять лікування  біля 400  учасників бойових дій, інвалідів та сімей загиблих.</w:t>
      </w:r>
    </w:p>
    <w:p w:rsidR="001A0DE2" w:rsidRDefault="00A669F4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У 2015 році</w:t>
      </w:r>
      <w:r w:rsidR="001A0DE2">
        <w:rPr>
          <w:rFonts w:ascii="Times New Roman" w:hAnsi="Times New Roman" w:cs="Times New Roman"/>
          <w:sz w:val="28"/>
          <w:szCs w:val="28"/>
          <w:lang w:val="uk-UA"/>
        </w:rPr>
        <w:t xml:space="preserve"> за рахунок зібраних коштів обласною ор</w:t>
      </w:r>
      <w:r>
        <w:rPr>
          <w:rFonts w:ascii="Times New Roman" w:hAnsi="Times New Roman" w:cs="Times New Roman"/>
          <w:sz w:val="28"/>
          <w:szCs w:val="28"/>
          <w:lang w:val="uk-UA"/>
        </w:rPr>
        <w:t>ганізацією відремонтована та об</w:t>
      </w:r>
      <w:r w:rsidR="001A0DE2">
        <w:rPr>
          <w:rFonts w:ascii="Times New Roman" w:hAnsi="Times New Roman" w:cs="Times New Roman"/>
          <w:sz w:val="28"/>
          <w:szCs w:val="28"/>
          <w:lang w:val="uk-UA"/>
        </w:rPr>
        <w:t>лаштована побутовими приладами палата в республіканському госпіталі «Лісова поляна».</w:t>
      </w:r>
    </w:p>
    <w:p w:rsidR="001A0DE2" w:rsidRDefault="001A0DE2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Сім`ї загиблих та інваліди війни І групи згідно Меморандуму про співпрацю між Херсонською обласною організацією УСВА та Херсонською обласною державною адміністрацією і обласною радою з місцевих бюджетів отримують фіна</w:t>
      </w:r>
      <w:r w:rsidR="00602F18">
        <w:rPr>
          <w:rFonts w:ascii="Times New Roman" w:hAnsi="Times New Roman" w:cs="Times New Roman"/>
          <w:sz w:val="28"/>
          <w:szCs w:val="28"/>
          <w:lang w:val="uk-UA"/>
        </w:rPr>
        <w:t>нсову підтримку – в м. Херсоні 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000 гривень щоквартально, в </w:t>
      </w:r>
      <w:r w:rsidR="00055641">
        <w:rPr>
          <w:rFonts w:ascii="Times New Roman" w:hAnsi="Times New Roman" w:cs="Times New Roman"/>
          <w:sz w:val="28"/>
          <w:szCs w:val="28"/>
          <w:lang w:val="uk-UA"/>
        </w:rPr>
        <w:t>інших районах області від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500 </w:t>
      </w:r>
      <w:r w:rsidR="00055641">
        <w:rPr>
          <w:rFonts w:ascii="Times New Roman" w:hAnsi="Times New Roman" w:cs="Times New Roman"/>
          <w:sz w:val="28"/>
          <w:szCs w:val="28"/>
          <w:lang w:val="uk-UA"/>
        </w:rPr>
        <w:t>гривень в місяць, всього за 2017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рік такої допомоги надано в сумі майже на 300 тис. грн., в тому числі 230 тис. з місцевих бюджетів.</w:t>
      </w:r>
    </w:p>
    <w:p w:rsidR="001A0DE2" w:rsidRDefault="001A0DE2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Організацією проводяться заходи по відзначенню свят з участю сімей загиблих – 8 березня, Новий рік, дні народження та інші, під час яких їм вручаються квіти та подарунки.</w:t>
      </w:r>
    </w:p>
    <w:p w:rsidR="001A0DE2" w:rsidRDefault="001A0DE2" w:rsidP="001A0DE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На сьогодні зусиллями організації та меценатів всі інваліди війни І групи забезпечені автотранспортом. </w:t>
      </w:r>
    </w:p>
    <w:p w:rsidR="001A0DE2" w:rsidRDefault="001A0DE2" w:rsidP="001A0DE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Увіковічення  пам’яті загиблих в Афганістані та військово-патріотичне виховання:</w:t>
      </w:r>
    </w:p>
    <w:p w:rsidR="001A0DE2" w:rsidRDefault="001A0DE2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В області за ініціативи і участю організацій всіх рівнів встановлено 26 пам’ятників і пам’ятних знаків на честь загиблих в Афганістані (у всіх районних центрах та в деяких селищах 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Брилівка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Цюрупинського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району, селища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Камишани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м. Херсона,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Дніпряни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м. Нова Каховка та інші).</w:t>
      </w:r>
    </w:p>
    <w:p w:rsidR="001A0DE2" w:rsidRDefault="001A0DE2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В лютому 2013 року урочисто було відкрито Меморіальний комплекс «Воїнам-інтернаціоналістам» на центральній алеї в парку Слави м. Херсона, ініціатором встановлення якого стала Херсонська обласна організація  УСВА.</w:t>
      </w:r>
    </w:p>
    <w:p w:rsidR="001A0DE2" w:rsidRDefault="001A0DE2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В травні 2013 року в Генічеському районі за ініціативи районної організації УСВА  в парку «Афганської Слави» відкрито капличку імені Олександра Невського в пам'ять по загиблим в локальних війнах, яка побудована на кошти воїнів-інтернаціоналістів та жителів району. </w:t>
      </w:r>
    </w:p>
    <w:p w:rsidR="00221E46" w:rsidRDefault="00221E46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В місті Херсоні за ініціативи «афганців» відкрито сквер імені воїнів-інтернаціоналістів, а саме імені загиблого в Афганістані Віктора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Бараха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A0DE2" w:rsidRDefault="001A0DE2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В містах і селах області відкриті меморіальні дошки всім загиблим воїнам в Афганістані.</w:t>
      </w:r>
    </w:p>
    <w:p w:rsidR="00173F73" w:rsidRDefault="00173F73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3F73" w:rsidRDefault="00173F73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3F73" w:rsidRDefault="00173F73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3F73" w:rsidRDefault="00173F73" w:rsidP="00173F73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</w:p>
    <w:p w:rsidR="00173F73" w:rsidRDefault="00173F73" w:rsidP="00173F73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21E46" w:rsidRDefault="001A0DE2" w:rsidP="00173F7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 25-ої річниці виводу військ із </w:t>
      </w:r>
      <w:r w:rsidR="00522DBA">
        <w:rPr>
          <w:rFonts w:ascii="Times New Roman" w:hAnsi="Times New Roman" w:cs="Times New Roman"/>
          <w:sz w:val="28"/>
          <w:szCs w:val="28"/>
          <w:lang w:val="uk-UA"/>
        </w:rPr>
        <w:t>Афганістану  відкрито пам’ятний комплекс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воїнам-інтернаціоналістам в районному центрі Новотроїцького району (останній район в області де  встановлено пам’ятник воїнам-ін</w:t>
      </w:r>
      <w:r w:rsidR="00657E6B">
        <w:rPr>
          <w:rFonts w:ascii="Times New Roman" w:hAnsi="Times New Roman" w:cs="Times New Roman"/>
          <w:sz w:val="28"/>
          <w:szCs w:val="28"/>
          <w:lang w:val="uk-UA"/>
        </w:rPr>
        <w:t>тернаціоналістам). В 2015 році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від</w:t>
      </w:r>
      <w:r w:rsidR="00522DBA">
        <w:rPr>
          <w:rFonts w:ascii="Times New Roman" w:hAnsi="Times New Roman" w:cs="Times New Roman"/>
          <w:sz w:val="28"/>
          <w:szCs w:val="28"/>
          <w:lang w:val="uk-UA"/>
        </w:rPr>
        <w:t>криті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меморіальні дошки в ПТУ</w:t>
      </w:r>
    </w:p>
    <w:p w:rsidR="001A0DE2" w:rsidRDefault="00657E6B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№ 5 м. Херсона геройськи</w:t>
      </w:r>
      <w:r w:rsidR="001A0DE2">
        <w:rPr>
          <w:rFonts w:ascii="Times New Roman" w:hAnsi="Times New Roman" w:cs="Times New Roman"/>
          <w:sz w:val="28"/>
          <w:szCs w:val="28"/>
          <w:lang w:val="uk-UA"/>
        </w:rPr>
        <w:t xml:space="preserve"> загиблому в Афганістані Павлу Сущу, який навчався в цьому училищі, та відомому серед ветеранів автору-виконавцю, поету, композитору Миколі Вишняку.</w:t>
      </w:r>
    </w:p>
    <w:p w:rsidR="001A0DE2" w:rsidRDefault="00522DBA" w:rsidP="0026032A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В вересні 2014</w:t>
      </w:r>
      <w:r w:rsidR="00221E46">
        <w:rPr>
          <w:rFonts w:ascii="Times New Roman" w:hAnsi="Times New Roman" w:cs="Times New Roman"/>
          <w:sz w:val="28"/>
          <w:szCs w:val="28"/>
          <w:lang w:val="uk-UA"/>
        </w:rPr>
        <w:t xml:space="preserve"> року в селищі </w:t>
      </w:r>
      <w:proofErr w:type="spellStart"/>
      <w:r w:rsidR="00221E46">
        <w:rPr>
          <w:rFonts w:ascii="Times New Roman" w:hAnsi="Times New Roman" w:cs="Times New Roman"/>
          <w:sz w:val="28"/>
          <w:szCs w:val="28"/>
          <w:lang w:val="uk-UA"/>
        </w:rPr>
        <w:t>Горностаївка</w:t>
      </w:r>
      <w:proofErr w:type="spellEnd"/>
      <w:r w:rsidR="00221E46">
        <w:rPr>
          <w:rFonts w:ascii="Times New Roman" w:hAnsi="Times New Roman" w:cs="Times New Roman"/>
          <w:sz w:val="28"/>
          <w:szCs w:val="28"/>
          <w:lang w:val="uk-UA"/>
        </w:rPr>
        <w:t xml:space="preserve"> встановлено та урочисто відкрито пам’ятний знак прикордонникам, які загинули під час Великої Вітчизняної війни.</w:t>
      </w:r>
    </w:p>
    <w:p w:rsidR="00D33276" w:rsidRDefault="00D33276" w:rsidP="0026032A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Разом з підрозділами прикордонників Азово-Чорноморського загону активно ведеться патріотично-ви</w:t>
      </w:r>
      <w:r w:rsidR="00522DBA">
        <w:rPr>
          <w:rFonts w:ascii="Times New Roman" w:hAnsi="Times New Roman" w:cs="Times New Roman"/>
          <w:sz w:val="28"/>
          <w:szCs w:val="28"/>
          <w:lang w:val="uk-UA"/>
        </w:rPr>
        <w:t>ховна робота. Так в грудні 2014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разом з прикордонниками та вчителями ЗОШ № 2 м. Херсона організовано загін юних прикордонників з числа учнів школи.</w:t>
      </w:r>
      <w:r w:rsidR="000F2B92">
        <w:rPr>
          <w:rFonts w:ascii="Times New Roman" w:hAnsi="Times New Roman" w:cs="Times New Roman"/>
          <w:sz w:val="28"/>
          <w:szCs w:val="28"/>
          <w:lang w:val="uk-UA"/>
        </w:rPr>
        <w:t xml:space="preserve"> Проведені збори та створена організація ветеранів прикордонників Азово-Чорноморського управління, яку очолив учасник бойових дій в Афганістані Калугін Володимир.</w:t>
      </w:r>
    </w:p>
    <w:p w:rsidR="001A0DE2" w:rsidRDefault="001A0DE2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Всі заходи по побудові та відкриттю пам’ят</w:t>
      </w:r>
      <w:r w:rsidR="00221E46">
        <w:rPr>
          <w:rFonts w:ascii="Times New Roman" w:hAnsi="Times New Roman" w:cs="Times New Roman"/>
          <w:sz w:val="28"/>
          <w:szCs w:val="28"/>
          <w:lang w:val="uk-UA"/>
        </w:rPr>
        <w:t>них знакі</w:t>
      </w:r>
      <w:r w:rsidR="00AE1B49">
        <w:rPr>
          <w:rFonts w:ascii="Times New Roman" w:hAnsi="Times New Roman" w:cs="Times New Roman"/>
          <w:sz w:val="28"/>
          <w:szCs w:val="28"/>
          <w:lang w:val="uk-UA"/>
        </w:rPr>
        <w:t>в та інших заходів</w:t>
      </w:r>
      <w:r w:rsidR="009C34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проходять з активним залученням ветеранів, молоді та всього населення.</w:t>
      </w:r>
    </w:p>
    <w:p w:rsidR="001A0DE2" w:rsidRDefault="001A0DE2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Для висвітлення діяльності організації та подій під час «афганської» війни обласної та районними організаціями ведеться інформаційна робота.</w:t>
      </w:r>
    </w:p>
    <w:p w:rsidR="001A0DE2" w:rsidRDefault="001A0DE2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За останні роки видані обласна книга-пам`яті «Згадаймо їх поімен</w:t>
      </w:r>
      <w:r w:rsidR="00F13557">
        <w:rPr>
          <w:rFonts w:ascii="Times New Roman" w:hAnsi="Times New Roman" w:cs="Times New Roman"/>
          <w:sz w:val="28"/>
          <w:szCs w:val="28"/>
          <w:lang w:val="uk-UA"/>
        </w:rPr>
        <w:t xml:space="preserve">но», «Мій </w:t>
      </w:r>
      <w:proofErr w:type="spellStart"/>
      <w:r w:rsidR="00F13557">
        <w:rPr>
          <w:rFonts w:ascii="Times New Roman" w:hAnsi="Times New Roman" w:cs="Times New Roman"/>
          <w:sz w:val="28"/>
          <w:szCs w:val="28"/>
          <w:lang w:val="uk-UA"/>
        </w:rPr>
        <w:t>Афган</w:t>
      </w:r>
      <w:proofErr w:type="spellEnd"/>
      <w:r w:rsidR="00F13557">
        <w:rPr>
          <w:rFonts w:ascii="Times New Roman" w:hAnsi="Times New Roman" w:cs="Times New Roman"/>
          <w:sz w:val="28"/>
          <w:szCs w:val="28"/>
          <w:lang w:val="uk-UA"/>
        </w:rPr>
        <w:t xml:space="preserve">» Миколи </w:t>
      </w:r>
      <w:proofErr w:type="spellStart"/>
      <w:r w:rsidR="00F13557">
        <w:rPr>
          <w:rFonts w:ascii="Times New Roman" w:hAnsi="Times New Roman" w:cs="Times New Roman"/>
          <w:sz w:val="28"/>
          <w:szCs w:val="28"/>
          <w:lang w:val="uk-UA"/>
        </w:rPr>
        <w:t>Вишняка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 «Честь Вірність Пам'ять»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Нижньосірогозська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РО УСВА, «Афганець я…»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Н.Воронцовська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РО УСВА та інші (всього 8 видань). До 25-ої річниці виводу військ із Афганістану вийшла книга віршів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у.б.д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Олександра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Єлагіна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Зачем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пишу я 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войне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…». Ним, при підтримці обласної організації створені хронікально-документальні філ</w:t>
      </w:r>
      <w:r w:rsidR="00522DBA">
        <w:rPr>
          <w:rFonts w:ascii="Times New Roman" w:hAnsi="Times New Roman" w:cs="Times New Roman"/>
          <w:sz w:val="28"/>
          <w:szCs w:val="28"/>
          <w:lang w:val="uk-UA"/>
        </w:rPr>
        <w:t>ьми, серії «Афганські долі», які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мають почесні нагороди на багатьох Всеукраїнських та міжнародних фестивалі</w:t>
      </w:r>
      <w:r w:rsidR="00522DBA">
        <w:rPr>
          <w:rFonts w:ascii="Times New Roman" w:hAnsi="Times New Roman" w:cs="Times New Roman"/>
          <w:sz w:val="28"/>
          <w:szCs w:val="28"/>
          <w:lang w:val="uk-UA"/>
        </w:rPr>
        <w:t>в. Остання стрічка присвячена 70</w:t>
      </w:r>
      <w:r>
        <w:rPr>
          <w:rFonts w:ascii="Times New Roman" w:hAnsi="Times New Roman" w:cs="Times New Roman"/>
          <w:sz w:val="28"/>
          <w:szCs w:val="28"/>
          <w:lang w:val="uk-UA"/>
        </w:rPr>
        <w:t>-ій річниці визволення України від фашистських загарбників «Дивись і пам’ятай» вже одержала декілька дипломів з фестивалів різного рівня.</w:t>
      </w:r>
    </w:p>
    <w:p w:rsidR="001A0DE2" w:rsidRDefault="001A0DE2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В місцевих засобах масової інформації публікуються матеріали про роботу організації. </w:t>
      </w:r>
      <w:r w:rsidR="00657E6B">
        <w:rPr>
          <w:rFonts w:ascii="Times New Roman" w:hAnsi="Times New Roman" w:cs="Times New Roman"/>
          <w:sz w:val="28"/>
          <w:szCs w:val="28"/>
          <w:lang w:val="uk-UA"/>
        </w:rPr>
        <w:t>Обласною організацією створений сайт, на якому висвітлюється робота та важливі події.</w:t>
      </w:r>
    </w:p>
    <w:p w:rsidR="001A0DE2" w:rsidRDefault="001A0DE2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В Херсонському обласному  краєзнавчому музеї  відкрита і постійно діє експозиція «Час обрав нас», відкриті і працюють музейні виставки в Дніпровському районі м. Херсона,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Горностаївському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Скадовському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В.Лепетихському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інших районах області. </w:t>
      </w:r>
    </w:p>
    <w:p w:rsidR="001A0DE2" w:rsidRDefault="001A0DE2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Щорічно в області проводяться Всеукраїнський фестиваль військово-патріотичної творчості «Оберіг», засновники Управління сім’ї, молоді і спорту обласної державної адміністрації і Української Спілки ветеранів Афганістану, конкурс-фестиваль патріотичної пісні «Опалені війною» в смт.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Горностаївка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засновники Управління культури і туризму обласної державної адміністрації, Українська Спілка ветеранів Афганістану.</w:t>
      </w:r>
    </w:p>
    <w:p w:rsidR="00173F73" w:rsidRDefault="00173F73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3F73" w:rsidRDefault="00173F73" w:rsidP="00173F73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</w:p>
    <w:p w:rsidR="00173F73" w:rsidRDefault="00173F73" w:rsidP="00173F73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A0850" w:rsidRDefault="001A0DE2" w:rsidP="00173F7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Обласна організація залучена до проведення військово-патріотичної гри «Джура» серед  районів області, проведення спортивно-масової роботи, турнірів та змагань на честь вшанування учасників бойових дій, пам`яті загиблих з різних видів спорту.</w:t>
      </w:r>
    </w:p>
    <w:p w:rsidR="001A0DE2" w:rsidRDefault="001A0DE2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Пошукова робота.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Разом з обласним осередком «Закінчимо війну» проведено пошуки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перезахоронення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останків загиблих в період Великої Вітчизняної війни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В.Рогачикському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Цюрупинському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Каланчакському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В.Лепетихському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Н.Воронцовському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районах. Створено патріотично-пошукові загони в ряді районів області, а в обласній організації працює група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Поиск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». Пошуки продовжуються.</w:t>
      </w:r>
    </w:p>
    <w:p w:rsidR="001A0DE2" w:rsidRDefault="001A0DE2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FE3E89">
        <w:rPr>
          <w:rFonts w:ascii="Times New Roman" w:hAnsi="Times New Roman" w:cs="Times New Roman"/>
          <w:sz w:val="28"/>
          <w:szCs w:val="28"/>
          <w:lang w:val="uk-UA"/>
        </w:rPr>
        <w:t xml:space="preserve"> На виконання Меморандуму в 2017 - 2018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роках в ряді районів області органами місцевого самоврядування виділені та впорядковуються приміщення для роботи організації ветеранів Афганістану, це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Скадовський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В.Олександрівський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Н.Воронцовський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Каланчакський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райони.</w:t>
      </w:r>
    </w:p>
    <w:p w:rsidR="003A0850" w:rsidRDefault="003A0850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В скрутний для країни час учасники бойових дій в Афганістані не залишились осторонь, біля 100 чоловік членів організації призвані та приймають участь в АТО в складі Збройних Сил України та добровольчих батальйонах. Члени організації надають велику поміч підрозділам, які базуються на території області. Так за безпосередньою участі заступника голови ХОО УСВА Білого В.М., який являється і речником голови Херсонської обл</w:t>
      </w:r>
      <w:r w:rsidR="006C1C8F">
        <w:rPr>
          <w:rFonts w:ascii="Times New Roman" w:hAnsi="Times New Roman" w:cs="Times New Roman"/>
          <w:sz w:val="28"/>
          <w:szCs w:val="28"/>
          <w:lang w:val="uk-UA"/>
        </w:rPr>
        <w:t>держадміністрації по питанням  оборони</w:t>
      </w:r>
      <w:r w:rsidR="00B22EC7">
        <w:rPr>
          <w:rFonts w:ascii="Times New Roman" w:hAnsi="Times New Roman" w:cs="Times New Roman"/>
          <w:sz w:val="28"/>
          <w:szCs w:val="28"/>
          <w:lang w:val="uk-UA"/>
        </w:rPr>
        <w:t xml:space="preserve">, забезпечені заходи по обороні території області, загалом більш чим на 500 тис. гривень. За ініціативи членів організації, а саме </w:t>
      </w:r>
      <w:r w:rsidR="00AE1B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22EC7">
        <w:rPr>
          <w:rFonts w:ascii="Times New Roman" w:hAnsi="Times New Roman" w:cs="Times New Roman"/>
          <w:sz w:val="28"/>
          <w:szCs w:val="28"/>
          <w:lang w:val="uk-UA"/>
        </w:rPr>
        <w:t>Заровного</w:t>
      </w:r>
      <w:proofErr w:type="spellEnd"/>
      <w:r w:rsidR="00B22EC7">
        <w:rPr>
          <w:rFonts w:ascii="Times New Roman" w:hAnsi="Times New Roman" w:cs="Times New Roman"/>
          <w:sz w:val="28"/>
          <w:szCs w:val="28"/>
          <w:lang w:val="uk-UA"/>
        </w:rPr>
        <w:t xml:space="preserve">  Сергія та інших створений спеціальний Фонд для Херсонського батальйону «Сармат», через який надається допомога бійцям батальйону від зброї, одягу та навіть</w:t>
      </w:r>
      <w:r w:rsidR="00857438">
        <w:rPr>
          <w:rFonts w:ascii="Times New Roman" w:hAnsi="Times New Roman" w:cs="Times New Roman"/>
          <w:sz w:val="28"/>
          <w:szCs w:val="28"/>
          <w:lang w:val="uk-UA"/>
        </w:rPr>
        <w:t xml:space="preserve"> дрова</w:t>
      </w:r>
      <w:r w:rsidR="006C1C8F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85743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22EC7">
        <w:rPr>
          <w:rFonts w:ascii="Times New Roman" w:hAnsi="Times New Roman" w:cs="Times New Roman"/>
          <w:sz w:val="28"/>
          <w:szCs w:val="28"/>
          <w:lang w:val="uk-UA"/>
        </w:rPr>
        <w:t xml:space="preserve"> Члени організації неодноразово виїздили  в міста розташування бійців з концертами, проводили зустрічі, ділились бойовим досвідом та інше.</w:t>
      </w:r>
    </w:p>
    <w:p w:rsidR="00B22EC7" w:rsidRDefault="00B22EC7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Проявляється турбота про членів сімей, чоловіки яких загинули в зоні АТО. Їм надається моральна підтримка, правові</w:t>
      </w:r>
      <w:r w:rsidR="001F40FE">
        <w:rPr>
          <w:rFonts w:ascii="Times New Roman" w:hAnsi="Times New Roman" w:cs="Times New Roman"/>
          <w:sz w:val="28"/>
          <w:szCs w:val="28"/>
          <w:lang w:val="uk-UA"/>
        </w:rPr>
        <w:t xml:space="preserve"> консультації та інше.</w:t>
      </w:r>
    </w:p>
    <w:p w:rsidR="001F40FE" w:rsidRDefault="001F40FE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При розробці обласної програми соціального захисту учасників бойових дій, інвалідів, включена пропозиція ветеранів війни в Афганістані про лікування та реабілітацію учасників АТО в обласному госпіталі інвалідів війни.</w:t>
      </w:r>
    </w:p>
    <w:p w:rsidR="001A0DE2" w:rsidRDefault="001A0DE2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A0DE2" w:rsidRDefault="001A0DE2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правління Херсонської</w:t>
      </w:r>
    </w:p>
    <w:p w:rsidR="001A0DE2" w:rsidRDefault="001A0DE2" w:rsidP="001A0DE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обласної організації УСВА                                                  В.П. Столяр</w:t>
      </w:r>
    </w:p>
    <w:p w:rsidR="00873733" w:rsidRPr="001A0DE2" w:rsidRDefault="00873733">
      <w:pPr>
        <w:rPr>
          <w:lang w:val="uk-UA"/>
        </w:rPr>
      </w:pPr>
    </w:p>
    <w:sectPr w:rsidR="00873733" w:rsidRPr="001A0DE2" w:rsidSect="00873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0DE2"/>
    <w:rsid w:val="00055641"/>
    <w:rsid w:val="000F2B92"/>
    <w:rsid w:val="00173F73"/>
    <w:rsid w:val="001A0DE2"/>
    <w:rsid w:val="001F40FE"/>
    <w:rsid w:val="00221E46"/>
    <w:rsid w:val="0026032A"/>
    <w:rsid w:val="003A0850"/>
    <w:rsid w:val="00522DBA"/>
    <w:rsid w:val="0054327D"/>
    <w:rsid w:val="00602F18"/>
    <w:rsid w:val="00657E6B"/>
    <w:rsid w:val="006C1C8F"/>
    <w:rsid w:val="007A261F"/>
    <w:rsid w:val="00857438"/>
    <w:rsid w:val="00873733"/>
    <w:rsid w:val="009C34E2"/>
    <w:rsid w:val="00A669F4"/>
    <w:rsid w:val="00AE1B49"/>
    <w:rsid w:val="00B22EC7"/>
    <w:rsid w:val="00D33276"/>
    <w:rsid w:val="00F13557"/>
    <w:rsid w:val="00FE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6E2C8D-7145-40F9-964C-6158EB86D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0D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1549</Words>
  <Characters>8834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father</cp:lastModifiedBy>
  <cp:revision>19</cp:revision>
  <cp:lastPrinted>2015-01-07T05:29:00Z</cp:lastPrinted>
  <dcterms:created xsi:type="dcterms:W3CDTF">2014-12-18T12:19:00Z</dcterms:created>
  <dcterms:modified xsi:type="dcterms:W3CDTF">2018-05-20T21:27:00Z</dcterms:modified>
</cp:coreProperties>
</file>